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206" w:rsidRDefault="007D1901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74/2026</w:t>
      </w:r>
    </w:p>
    <w:p w:rsidR="008D0206" w:rsidRDefault="007D1901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8D0206" w:rsidRDefault="008D0206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D0206">
        <w:tc>
          <w:tcPr>
            <w:tcW w:w="9001" w:type="dxa"/>
          </w:tcPr>
          <w:p w:rsidR="008D0206" w:rsidRDefault="007D1901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8D0206" w:rsidRDefault="007D1901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8D0206" w:rsidRDefault="007D1901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CAMARA MUNICIPAL DE VEREADORES                                                      </w:t>
            </w:r>
          </w:p>
          <w:p w:rsidR="008D0206" w:rsidRDefault="007D1901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008</w:t>
            </w:r>
          </w:p>
        </w:tc>
      </w:tr>
    </w:tbl>
    <w:p w:rsidR="008D0206" w:rsidRDefault="008D0206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8D0206" w:rsidRDefault="007D1901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8D0206" w:rsidRDefault="007D1901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8D0206" w:rsidRDefault="007D1901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0" w:type="auto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686"/>
        <w:gridCol w:w="459"/>
        <w:gridCol w:w="3476"/>
        <w:gridCol w:w="2058"/>
        <w:gridCol w:w="883"/>
        <w:gridCol w:w="613"/>
      </w:tblGrid>
      <w:tr w:rsidR="008D0206" w:rsidTr="007D1901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107055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ÁGUA SANITÁRIA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FRASCO DE 2 LITROS, COMPOSIÇÃO HIPOCLORITO DE SÓDIO E ÁGUA, TEOR DE CLORO ATIVO: 2,0% À 2,5 P/P, PH 11,50 - 13,00 - VALIDADE MÍNIMA DE 12 MESES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76067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DETERGENTE</w:t>
            </w:r>
            <w:r>
              <w:rPr>
                <w:rFonts w:ascii="Tahoma" w:hAnsi="Tahoma" w:cs="Tahoma"/>
                <w:sz w:val="18"/>
                <w:szCs w:val="18"/>
              </w:rPr>
              <w:t xml:space="preserve"> LÍQUIDO, NEUTRO, FRASCO COM 500 ML, COMPOSIÇÃO: TENSOATIVOS ANIÔNICOS, GLICERINA, COADJUVANTE, PRESERVANTES, SEQUESTRANTE, ESPESSANTES, CONTROLADOR PH, BRANQUEADOR ÓPTICO, CORANTE, FRAGRÂNCIA E VEÍCULO. COMPONENTE ATIVO; LINEAR ALQUILBENZENO SULFANATO DE </w:t>
            </w:r>
            <w:r>
              <w:rPr>
                <w:rFonts w:ascii="Tahoma" w:hAnsi="Tahoma" w:cs="Tahoma"/>
                <w:sz w:val="18"/>
                <w:szCs w:val="18"/>
              </w:rPr>
              <w:t>SÓDIO. CONTÉM TENSOATIVO BIODEGRADÁVEL. INFORMAÇÃO ADICIONAL: FORMULADO COM UMA COMPOSIÇÃO EQUILIBRADA DE DETERGENTE QUE AUMENTAM A SUA EFICIÊNCIA NA REMOÇÃO DE GORDURAS DE LOUÇAS, TALHERES E PANELAS.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99631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ESPONJA DUPLA FACE, EM POLIURETANO E FIBRA TÊXTIL. DIMENSÕES: 110 X 70 X 22 MM (COMPRIMENTO, LARGURA E ESPESSURA), ADMITIDA VARIAÇÃO DE ± 2 MM. </w:t>
            </w:r>
          </w:p>
          <w:p w:rsidR="008D0206" w:rsidRDefault="008D020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99624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FR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ÁLCOOL ETÍLICO HIDRATADO A 96% - 92,8 º INPM. EMBALADO EM FRASCO 1.000ML </w:t>
            </w:r>
          </w:p>
          <w:p w:rsidR="008D0206" w:rsidRDefault="008D020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111739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DESINFETANTE PARA USO EM GERAL, BACTERICIDA - 2 LITROS LAVANDA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67045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PANO PARA LIMPEZA, MULTI-USO (PACOTE COM 5 UNIDADES)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97742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FLANELA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28X38CM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60346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LIMPA VIDROS, COM PULVERIZADOR - 500ml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111740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LIMPADOR DE USO GERAL , USO DIRETO, SECAGEM RÁPIDA FLORAL 900 ML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78028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VASSOURA COM CABO PARA VARRER INTERIOR DO PRÉDIO, CERDAS COM TECNOLOGIA MULTIUSO DUO - DIMENSÕES: 31,5cm x 19cm x 6,5cm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72900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PAR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LUVA DE </w:t>
            </w:r>
            <w:r>
              <w:rPr>
                <w:rFonts w:ascii="Tahoma" w:hAnsi="Tahoma" w:cs="Tahoma"/>
                <w:sz w:val="18"/>
                <w:szCs w:val="18"/>
              </w:rPr>
              <w:t>BORRACHA PARA LIMPEZA GERAL-TAMANHO M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67039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PAR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LUVA DE BORRACHA PARA LIMPEZA GERAL-TAMANHO 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110101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PAPEL HIGIÊNICO COM NO MÍNIMO DE 30M X 10CM, PICOTADO, FOLHA DUPLA, SEM PERFUME, EXTRA MACIO, 100% CELULOSE VIRGEM, COR </w:t>
            </w:r>
            <w:r>
              <w:rPr>
                <w:rFonts w:ascii="Tahoma" w:hAnsi="Tahoma" w:cs="Tahoma"/>
                <w:sz w:val="18"/>
                <w:szCs w:val="18"/>
              </w:rPr>
              <w:t>BRANCA, PACOTE COM 4 ROLOS.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99642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PAPEL TOALHA, COR BRANCA, 100% CELULOSE VIRGEM, DUAS DOBRAS, TEXTURIZADO, FOLHAS COM DIMENSÕES MÍNIMAS DE 20 cm x 20 cm, TIPO INTERFOLHADO, MACIO, ABSORVENTE E RESISTENTE. PACOTE COM 1000 FOLHAS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99648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SAPONÁCEO CREMOSO, CLÁSSICO, 250ML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87822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SACO DE LIXO 30L, CAPACIDADE 6KG, PACOTE COM 10 UNIDADES (REFORÇADO)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83828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SACO DE LIXO 100L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97944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DESODORIZADOR DE AMBIENTE, AEROSOL, FRASCO COM </w:t>
            </w:r>
            <w:r>
              <w:rPr>
                <w:rFonts w:ascii="Tahoma" w:hAnsi="Tahoma" w:cs="Tahoma"/>
                <w:sz w:val="18"/>
                <w:szCs w:val="18"/>
              </w:rPr>
              <w:t>NO MÍNIMO 360ml/302g - DIVERSOS PERFUMES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91610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SACO ALVEJADO ALGODÃO 100%, TAMANHO MÍNIMO. 40 cm X 65cm.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97943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LUSTRA MÓVEIS, LAVANDA, BRILHO SECO - 200ml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84498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GAL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SABONETE LÍQUIDO HIDRATANTE DE ERVA DOCE, </w:t>
            </w:r>
            <w:r>
              <w:rPr>
                <w:rFonts w:ascii="Tahoma" w:hAnsi="Tahoma" w:cs="Tahoma"/>
                <w:sz w:val="18"/>
                <w:szCs w:val="18"/>
              </w:rPr>
              <w:t>PH NEUTRO (GALÃO DE 5 LITROS)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99657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PANO DE PRATO, BRANCO. TAMANHO MÍNIMO: 40cm x 65cm. COMPOSIÇÃO: 100% ALGODÃO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79444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SABÃO EM PÓ - 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1KG, PARA ROUPAS BRANCAS E COLORIDAS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0206" w:rsidTr="007D1901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100136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INSETICIDA AEROSOL </w:t>
            </w:r>
            <w:r>
              <w:rPr>
                <w:rFonts w:ascii="Tahoma" w:hAnsi="Tahoma" w:cs="Tahoma"/>
                <w:sz w:val="18"/>
                <w:szCs w:val="18"/>
              </w:rPr>
              <w:t>DOMÉSTICO 300ML, A BASE D'ÁGUA, EFICIENTE CONTRA FORMIGAS, MOSCAS, MOSQUITOS E BARATAS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7D1901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206" w:rsidRDefault="008D020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8D0206" w:rsidRDefault="008D0206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8D0206">
        <w:tc>
          <w:tcPr>
            <w:tcW w:w="8931" w:type="dxa"/>
          </w:tcPr>
          <w:p w:rsidR="008D0206" w:rsidRDefault="007D1901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206" w:rsidRDefault="008D0206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8D0206" w:rsidRDefault="007D1901">
      <w:pPr>
        <w:jc w:val="center"/>
        <w:rPr>
          <w:rFonts w:ascii="Tahoma" w:hAnsi="Tahoma" w:cs="Tahoma"/>
          <w:b/>
          <w:sz w:val="18"/>
          <w:szCs w:val="18"/>
        </w:rPr>
      </w:pPr>
      <w:bookmarkStart w:id="0" w:name="_GoBack"/>
      <w:r>
        <w:rPr>
          <w:rFonts w:ascii="Tahoma" w:hAnsi="Tahoma" w:cs="Tahoma"/>
          <w:b/>
          <w:sz w:val="18"/>
          <w:szCs w:val="18"/>
        </w:rPr>
        <w:t>OUTRAS INFORMAÇÕES NO TERMO DE REFERENCIA</w:t>
      </w:r>
    </w:p>
    <w:bookmarkEnd w:id="0"/>
    <w:p w:rsidR="007D1901" w:rsidRDefault="007D1901">
      <w:pPr>
        <w:jc w:val="center"/>
        <w:rPr>
          <w:rFonts w:ascii="Tahoma" w:hAnsi="Tahoma" w:cs="Tahoma"/>
          <w:b/>
          <w:sz w:val="18"/>
          <w:szCs w:val="18"/>
        </w:rPr>
      </w:pPr>
    </w:p>
    <w:p w:rsidR="008D0206" w:rsidRDefault="007D1901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8D0206" w:rsidRDefault="008D0206">
      <w:pPr>
        <w:jc w:val="center"/>
        <w:rPr>
          <w:rFonts w:ascii="Tahoma" w:hAnsi="Tahoma" w:cs="Tahoma"/>
          <w:b/>
          <w:sz w:val="18"/>
          <w:szCs w:val="18"/>
        </w:rPr>
      </w:pPr>
    </w:p>
    <w:p w:rsidR="008D0206" w:rsidRDefault="007D1901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D0206" w:rsidRDefault="008D0206">
      <w:pPr>
        <w:jc w:val="center"/>
        <w:rPr>
          <w:rFonts w:ascii="Tahoma" w:hAnsi="Tahoma" w:cs="Tahoma"/>
          <w:b/>
          <w:sz w:val="18"/>
          <w:szCs w:val="18"/>
        </w:rPr>
      </w:pPr>
    </w:p>
    <w:p w:rsidR="008D0206" w:rsidRDefault="007D1901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8D0206" w:rsidRDefault="008D0206">
      <w:pPr>
        <w:rPr>
          <w:rFonts w:ascii="Tahoma" w:hAnsi="Tahoma" w:cs="Tahoma"/>
          <w:b/>
          <w:sz w:val="18"/>
          <w:szCs w:val="18"/>
        </w:rPr>
      </w:pPr>
    </w:p>
    <w:p w:rsidR="008D0206" w:rsidRDefault="007D1901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8D0206" w:rsidRDefault="008D0206">
      <w:pPr>
        <w:rPr>
          <w:rFonts w:ascii="Tahoma" w:hAnsi="Tahoma" w:cs="Tahoma"/>
          <w:b/>
          <w:sz w:val="18"/>
          <w:szCs w:val="18"/>
        </w:rPr>
      </w:pPr>
    </w:p>
    <w:p w:rsidR="008D0206" w:rsidRDefault="007D1901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8D0206" w:rsidRDefault="008D0206">
      <w:pPr>
        <w:rPr>
          <w:rFonts w:ascii="Tahoma" w:hAnsi="Tahoma" w:cs="Tahoma"/>
          <w:sz w:val="18"/>
          <w:szCs w:val="18"/>
        </w:rPr>
      </w:pPr>
    </w:p>
    <w:p w:rsidR="008D0206" w:rsidRDefault="007D1901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8D0206" w:rsidRDefault="007D1901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CONTRA EMPENHO</w:t>
      </w:r>
    </w:p>
    <w:p w:rsidR="008D0206" w:rsidRDefault="007D1901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20/02/26</w:t>
      </w:r>
    </w:p>
    <w:p w:rsidR="008D0206" w:rsidRDefault="007D1901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8D0206" w:rsidRDefault="008D020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8D0206" w:rsidRDefault="008D020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8D0206" w:rsidRDefault="007D1901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7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sz w:val="18"/>
          <w:szCs w:val="18"/>
        </w:rPr>
        <w:t xml:space="preserve">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8D0206" w:rsidRDefault="007D1901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8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D0206" w:rsidRDefault="007D1901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8D0206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D1901">
      <w:r>
        <w:separator/>
      </w:r>
    </w:p>
  </w:endnote>
  <w:endnote w:type="continuationSeparator" w:id="0">
    <w:p w:rsidR="00000000" w:rsidRDefault="007D1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D1901">
      <w:r>
        <w:separator/>
      </w:r>
    </w:p>
  </w:footnote>
  <w:footnote w:type="continuationSeparator" w:id="0">
    <w:p w:rsidR="00000000" w:rsidRDefault="007D1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206" w:rsidRDefault="007D1901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364301" r:id="rId2"/>
      </w:object>
    </w:r>
  </w:p>
  <w:p w:rsidR="008D0206" w:rsidRDefault="007D1901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8D0206" w:rsidRDefault="007D1901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8D0206" w:rsidRDefault="007D1901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8D0206" w:rsidRDefault="007D1901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</w:t>
    </w:r>
    <w:r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8D0206" w:rsidRDefault="008D0206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C145E"/>
    <w:multiLevelType w:val="multilevel"/>
    <w:tmpl w:val="267A7BE4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D0206"/>
    <w:rsid w:val="007D1901"/>
    <w:rsid w:val="008D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2026-02-23T18:05:00Z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