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71C" w:rsidRDefault="008E6BB8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426/2025</w:t>
      </w:r>
    </w:p>
    <w:p w:rsidR="00BD571C" w:rsidRDefault="008E6BB8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3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BD571C" w:rsidRDefault="00BD571C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D571C">
        <w:tc>
          <w:tcPr>
            <w:tcW w:w="9001" w:type="dxa"/>
          </w:tcPr>
          <w:p w:rsidR="00BD571C" w:rsidRDefault="008E6BB8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BD571C" w:rsidRDefault="008E6BB8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BD571C" w:rsidRDefault="008E6BB8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S.M.OBRAS,SANEAM.,TRANSPORTE E TRÂNSITO                                                      </w:t>
            </w:r>
          </w:p>
          <w:p w:rsidR="00BD571C" w:rsidRDefault="008E6BB8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394</w:t>
            </w:r>
          </w:p>
        </w:tc>
      </w:tr>
    </w:tbl>
    <w:p w:rsidR="00BD571C" w:rsidRDefault="00BD571C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BD571C" w:rsidRDefault="008E6BB8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BD571C" w:rsidRDefault="008E6BB8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BD571C" w:rsidRDefault="008E6BB8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BD571C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BD571C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112907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SERVIÇO DE MÓDULO DE MOTOR CUMMINS CONSERTO E DESBLOQUEIO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BD571C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71C" w:rsidRDefault="00BD571C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71C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105577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MÃO DE OBRA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8E6BB8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PARA TIRAR E COLOCAR MÓDULO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571C" w:rsidRDefault="00BD571C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71C" w:rsidRDefault="00BD571C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BD571C" w:rsidRDefault="00BD571C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BD571C">
        <w:tc>
          <w:tcPr>
            <w:tcW w:w="8931" w:type="dxa"/>
          </w:tcPr>
          <w:p w:rsidR="00BD571C" w:rsidRDefault="008E6BB8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71C" w:rsidRDefault="00BD571C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BD571C" w:rsidRDefault="00BD571C">
      <w:pPr>
        <w:jc w:val="center"/>
        <w:rPr>
          <w:rFonts w:ascii="Tahoma" w:hAnsi="Tahoma" w:cs="Tahoma"/>
          <w:b/>
          <w:sz w:val="18"/>
          <w:szCs w:val="18"/>
        </w:rPr>
      </w:pPr>
    </w:p>
    <w:p w:rsidR="008E6BB8" w:rsidRPr="008E6BB8" w:rsidRDefault="008E6BB8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8E6BB8">
        <w:rPr>
          <w:rFonts w:ascii="Tahoma" w:hAnsi="Tahoma" w:cs="Tahoma"/>
          <w:b/>
          <w:color w:val="FF0000"/>
          <w:sz w:val="18"/>
          <w:szCs w:val="18"/>
        </w:rPr>
        <w:t xml:space="preserve">OUTRAS INFORMAÇÕES NO TERMO DE REFERENCIA </w:t>
      </w:r>
    </w:p>
    <w:p w:rsidR="008E6BB8" w:rsidRDefault="008E6BB8">
      <w:pPr>
        <w:jc w:val="center"/>
        <w:rPr>
          <w:rFonts w:ascii="Tahoma" w:hAnsi="Tahoma" w:cs="Tahoma"/>
          <w:b/>
          <w:sz w:val="18"/>
          <w:szCs w:val="18"/>
        </w:rPr>
      </w:pPr>
    </w:p>
    <w:p w:rsidR="008E6BB8" w:rsidRDefault="008E6BB8">
      <w:pPr>
        <w:jc w:val="center"/>
        <w:rPr>
          <w:rFonts w:ascii="Tahoma" w:hAnsi="Tahoma" w:cs="Tahoma"/>
          <w:b/>
          <w:sz w:val="18"/>
          <w:szCs w:val="18"/>
        </w:rPr>
      </w:pPr>
    </w:p>
    <w:p w:rsidR="00BD571C" w:rsidRDefault="008E6BB8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BD571C" w:rsidRDefault="00BD571C">
      <w:pPr>
        <w:jc w:val="center"/>
        <w:rPr>
          <w:rFonts w:ascii="Tahoma" w:hAnsi="Tahoma" w:cs="Tahoma"/>
          <w:b/>
          <w:sz w:val="18"/>
          <w:szCs w:val="18"/>
        </w:rPr>
      </w:pPr>
      <w:bookmarkStart w:id="0" w:name="_GoBack"/>
      <w:bookmarkEnd w:id="0"/>
    </w:p>
    <w:p w:rsidR="00BD571C" w:rsidRDefault="008E6BB8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</w:t>
      </w:r>
      <w:r>
        <w:rPr>
          <w:rFonts w:ascii="Tahoma" w:hAnsi="Tahoma" w:cs="Tahoma"/>
          <w:b/>
          <w:sz w:val="18"/>
          <w:szCs w:val="18"/>
        </w:rPr>
        <w:t>TO Nº 8917 DE 05/05/2022.</w:t>
      </w:r>
    </w:p>
    <w:p w:rsidR="00BD571C" w:rsidRDefault="00BD571C">
      <w:pPr>
        <w:jc w:val="center"/>
        <w:rPr>
          <w:rFonts w:ascii="Tahoma" w:hAnsi="Tahoma" w:cs="Tahoma"/>
          <w:b/>
          <w:sz w:val="18"/>
          <w:szCs w:val="18"/>
        </w:rPr>
      </w:pPr>
    </w:p>
    <w:p w:rsidR="00BD571C" w:rsidRDefault="008E6BB8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BD571C" w:rsidRDefault="00BD571C">
      <w:pPr>
        <w:rPr>
          <w:rFonts w:ascii="Tahoma" w:hAnsi="Tahoma" w:cs="Tahoma"/>
          <w:b/>
          <w:sz w:val="18"/>
          <w:szCs w:val="18"/>
        </w:rPr>
      </w:pPr>
    </w:p>
    <w:p w:rsidR="00BD571C" w:rsidRDefault="008E6BB8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BD571C" w:rsidRDefault="00BD571C">
      <w:pPr>
        <w:rPr>
          <w:rFonts w:ascii="Tahoma" w:hAnsi="Tahoma" w:cs="Tahoma"/>
          <w:b/>
          <w:sz w:val="18"/>
          <w:szCs w:val="18"/>
        </w:rPr>
      </w:pPr>
    </w:p>
    <w:p w:rsidR="00BD571C" w:rsidRDefault="008E6BB8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BD571C" w:rsidRDefault="00BD571C">
      <w:pPr>
        <w:rPr>
          <w:rFonts w:ascii="Tahoma" w:hAnsi="Tahoma" w:cs="Tahoma"/>
          <w:sz w:val="18"/>
          <w:szCs w:val="18"/>
        </w:rPr>
      </w:pPr>
    </w:p>
    <w:p w:rsidR="00BD571C" w:rsidRDefault="008E6BB8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BD571C" w:rsidRDefault="008E6BB8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</w:t>
      </w:r>
      <w:r>
        <w:rPr>
          <w:rFonts w:ascii="Tahoma" w:hAnsi="Tahoma" w:cs="Tahoma"/>
          <w:b/>
          <w:bCs/>
          <w:sz w:val="18"/>
          <w:szCs w:val="18"/>
        </w:rPr>
        <w:t>TRA EMPENHO</w:t>
      </w:r>
    </w:p>
    <w:p w:rsidR="00BD571C" w:rsidRDefault="008E6BB8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08/10/25</w:t>
      </w:r>
    </w:p>
    <w:p w:rsidR="00BD571C" w:rsidRDefault="008E6BB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BD571C" w:rsidRDefault="00BD571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BD571C" w:rsidRDefault="00BD571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BD571C" w:rsidRDefault="008E6BB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BD571C" w:rsidRDefault="008E6BB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BD571C" w:rsidRDefault="008E6BB8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BD571C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E6BB8">
      <w:r>
        <w:separator/>
      </w:r>
    </w:p>
  </w:endnote>
  <w:endnote w:type="continuationSeparator" w:id="0">
    <w:p w:rsidR="00000000" w:rsidRDefault="008E6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E6BB8">
      <w:r>
        <w:separator/>
      </w:r>
    </w:p>
  </w:footnote>
  <w:footnote w:type="continuationSeparator" w:id="0">
    <w:p w:rsidR="00000000" w:rsidRDefault="008E6B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71C" w:rsidRDefault="008E6BB8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21426942" r:id="rId2"/>
      </w:object>
    </w:r>
  </w:p>
  <w:p w:rsidR="00BD571C" w:rsidRDefault="008E6BB8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BD571C" w:rsidRDefault="008E6BB8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BD571C" w:rsidRDefault="008E6BB8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BD571C" w:rsidRDefault="008E6BB8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BD571C" w:rsidRDefault="00BD571C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E627B3"/>
    <w:multiLevelType w:val="multilevel"/>
    <w:tmpl w:val="72B856A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D571C"/>
    <w:rsid w:val="008E6BB8"/>
    <w:rsid w:val="00BD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1192</Characters>
  <Application>Microsoft Office Word</Application>
  <DocSecurity>0</DocSecurity>
  <Lines>9</Lines>
  <Paragraphs>2</Paragraphs>
  <ScaleCrop>false</ScaleCrop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2025-10-08T14:09:00Z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