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4F06" w:rsidRPr="00DC2644" w:rsidRDefault="00E34F06" w:rsidP="00E34F0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DC264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63</w:t>
      </w:r>
      <w:r w:rsidRPr="00DC264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2024</w:t>
      </w:r>
    </w:p>
    <w:p w:rsidR="00E34F06" w:rsidRPr="00DC2644" w:rsidRDefault="00E34F06" w:rsidP="00E34F0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DC2644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DC2644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DC2644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E34F06" w:rsidRPr="00DC2644" w:rsidRDefault="00E34F06" w:rsidP="00E34F0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E34F06" w:rsidRPr="00DC2644" w:rsidTr="00B53125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E34F06" w:rsidRPr="00DC2644" w:rsidRDefault="00E34F06" w:rsidP="00B5312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DC2644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DC2644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DC2644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E34F06" w:rsidRPr="00DC2644" w:rsidRDefault="00E34F06" w:rsidP="00B5312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DC2644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DC2644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DC2644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DC2644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E34F06" w:rsidRPr="00DC2644" w:rsidRDefault="00E34F06" w:rsidP="00B5312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DC2644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DC2644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CAMARA MUNICIPAL DE VEREADORES</w:t>
            </w:r>
            <w:r w:rsidRPr="00DC2644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E34F06" w:rsidRPr="00DC2644" w:rsidRDefault="00E34F06" w:rsidP="00B5312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DC2644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006</w:t>
            </w:r>
          </w:p>
        </w:tc>
      </w:tr>
    </w:tbl>
    <w:p w:rsidR="00E34F06" w:rsidRPr="00DC2644" w:rsidRDefault="00E34F06" w:rsidP="00E34F0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DC2644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DC2644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E34F06" w:rsidRPr="00DC2644" w:rsidRDefault="00E34F06" w:rsidP="00E34F0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C2644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DC2644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E34F06" w:rsidRPr="00DC2644" w:rsidRDefault="00E34F06" w:rsidP="00E34F0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C2644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DC2644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DC2644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924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1"/>
        <w:gridCol w:w="764"/>
        <w:gridCol w:w="490"/>
        <w:gridCol w:w="389"/>
        <w:gridCol w:w="2882"/>
        <w:gridCol w:w="2550"/>
        <w:gridCol w:w="1417"/>
        <w:gridCol w:w="851"/>
      </w:tblGrid>
      <w:tr w:rsidR="00E34F06" w:rsidRPr="00DC2644" w:rsidTr="00E34F0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E34F06" w:rsidRPr="00DC2644" w:rsidRDefault="00E34F06" w:rsidP="00B5312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DC264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0" w:type="auto"/>
            <w:vAlign w:val="center"/>
          </w:tcPr>
          <w:p w:rsidR="00E34F06" w:rsidRPr="00DC2644" w:rsidRDefault="00E34F06" w:rsidP="00B5312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DC264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0" w:type="auto"/>
            <w:vAlign w:val="center"/>
          </w:tcPr>
          <w:p w:rsidR="00E34F06" w:rsidRPr="00DC2644" w:rsidRDefault="00E34F06" w:rsidP="00B5312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DC264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0" w:type="auto"/>
            <w:vAlign w:val="center"/>
          </w:tcPr>
          <w:p w:rsidR="00E34F06" w:rsidRPr="00DC2644" w:rsidRDefault="00E34F06" w:rsidP="00B53125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DC264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E34F06" w:rsidRPr="00DC2644" w:rsidRDefault="00E34F06" w:rsidP="00B5312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DC264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2550" w:type="dxa"/>
            <w:vAlign w:val="center"/>
          </w:tcPr>
          <w:p w:rsidR="00E34F06" w:rsidRPr="00DC2644" w:rsidRDefault="00E34F06" w:rsidP="00B5312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DC264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417" w:type="dxa"/>
            <w:vAlign w:val="center"/>
          </w:tcPr>
          <w:p w:rsidR="00E34F06" w:rsidRPr="00DC2644" w:rsidRDefault="00E34F06" w:rsidP="00B5312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DC264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851" w:type="dxa"/>
            <w:vAlign w:val="center"/>
          </w:tcPr>
          <w:p w:rsidR="00E34F06" w:rsidRPr="00DC2644" w:rsidRDefault="00E34F06" w:rsidP="00B5312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DC264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E34F06" w:rsidRPr="00DC2644" w:rsidTr="00E34F0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E34F06" w:rsidRPr="00DC2644" w:rsidRDefault="00E34F06" w:rsidP="00B5312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0" w:type="auto"/>
            <w:vAlign w:val="center"/>
          </w:tcPr>
          <w:p w:rsidR="00E34F06" w:rsidRPr="00DC2644" w:rsidRDefault="00E34F06" w:rsidP="00B5312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109446</w:t>
            </w:r>
          </w:p>
        </w:tc>
        <w:tc>
          <w:tcPr>
            <w:tcW w:w="0" w:type="auto"/>
            <w:vAlign w:val="center"/>
          </w:tcPr>
          <w:p w:rsidR="00E34F06" w:rsidRPr="00DC2644" w:rsidRDefault="00E34F06" w:rsidP="00B5312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0" w:type="auto"/>
            <w:vAlign w:val="center"/>
          </w:tcPr>
          <w:p w:rsidR="00E34F06" w:rsidRPr="00DC2644" w:rsidRDefault="00E34F06" w:rsidP="00B5312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E34F06" w:rsidRPr="00DC2644" w:rsidRDefault="00E34F06" w:rsidP="00B5312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FONTE CHAVEADA ATX DE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400W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OU SUPERIOR, BIVOLT AUTOMÁTICO.</w:t>
            </w:r>
          </w:p>
        </w:tc>
        <w:tc>
          <w:tcPr>
            <w:tcW w:w="2550" w:type="dxa"/>
            <w:vAlign w:val="center"/>
          </w:tcPr>
          <w:p w:rsidR="00E34F06" w:rsidRPr="00DC2644" w:rsidRDefault="00E34F06" w:rsidP="00B5312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:rsidR="00E34F06" w:rsidRPr="00DC2644" w:rsidRDefault="00E34F06" w:rsidP="00B5312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851" w:type="dxa"/>
            <w:vAlign w:val="center"/>
          </w:tcPr>
          <w:p w:rsidR="00E34F06" w:rsidRPr="00DC2644" w:rsidRDefault="00E34F06" w:rsidP="00B5312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E34F06" w:rsidRPr="00DC2644" w:rsidTr="00E34F0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E34F06" w:rsidRDefault="00E34F06" w:rsidP="00B5312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0" w:type="auto"/>
            <w:vAlign w:val="center"/>
          </w:tcPr>
          <w:p w:rsidR="00E34F06" w:rsidRPr="00DC2644" w:rsidRDefault="00E34F06" w:rsidP="00B5312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106574</w:t>
            </w:r>
          </w:p>
        </w:tc>
        <w:tc>
          <w:tcPr>
            <w:tcW w:w="0" w:type="auto"/>
            <w:vAlign w:val="center"/>
          </w:tcPr>
          <w:p w:rsidR="00E34F06" w:rsidRPr="00DC2644" w:rsidRDefault="00E34F06" w:rsidP="00B5312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0" w:type="auto"/>
            <w:vAlign w:val="center"/>
          </w:tcPr>
          <w:p w:rsidR="00E34F06" w:rsidRPr="00DC2644" w:rsidRDefault="00E34F06" w:rsidP="00B5312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E34F06" w:rsidRPr="00DC2644" w:rsidRDefault="00E34F06" w:rsidP="00B5312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HEADSET (FONE DE OUVIDO + MICROFONE)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ESTÉREO ,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COM UM CONECTOR P2 ESTÉREO PARA FONE DE OUVIDO E UM CONECTOR P2 PARA MICROFONE. COMPRIMENTO MÍNIMO DO CABO DE 1,80M</w:t>
            </w:r>
          </w:p>
        </w:tc>
        <w:tc>
          <w:tcPr>
            <w:tcW w:w="2550" w:type="dxa"/>
            <w:vAlign w:val="center"/>
          </w:tcPr>
          <w:p w:rsidR="00E34F06" w:rsidRPr="00DC2644" w:rsidRDefault="00E34F06" w:rsidP="00B5312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:rsidR="00E34F06" w:rsidRPr="00DC2644" w:rsidRDefault="00E34F06" w:rsidP="00B5312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851" w:type="dxa"/>
            <w:vAlign w:val="center"/>
          </w:tcPr>
          <w:p w:rsidR="00E34F06" w:rsidRPr="00DC2644" w:rsidRDefault="00E34F06" w:rsidP="00B5312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E34F06" w:rsidRPr="00DC2644" w:rsidTr="00E34F0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E34F06" w:rsidRDefault="00E34F06" w:rsidP="00B5312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0" w:type="auto"/>
            <w:vAlign w:val="center"/>
          </w:tcPr>
          <w:p w:rsidR="00E34F06" w:rsidRPr="00DC2644" w:rsidRDefault="00E34F06" w:rsidP="00B5312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109440</w:t>
            </w:r>
          </w:p>
        </w:tc>
        <w:tc>
          <w:tcPr>
            <w:tcW w:w="0" w:type="auto"/>
            <w:vAlign w:val="center"/>
          </w:tcPr>
          <w:p w:rsidR="00E34F06" w:rsidRPr="00DC2644" w:rsidRDefault="00E34F06" w:rsidP="00B5312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0" w:type="auto"/>
            <w:vAlign w:val="center"/>
          </w:tcPr>
          <w:p w:rsidR="00E34F06" w:rsidRPr="00DC2644" w:rsidRDefault="00E34F06" w:rsidP="00B5312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E34F06" w:rsidRPr="00DC2644" w:rsidRDefault="00E34F06" w:rsidP="00B5312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TECLADO USB COM TECLAS MULTIMÍDIA</w:t>
            </w:r>
          </w:p>
        </w:tc>
        <w:tc>
          <w:tcPr>
            <w:tcW w:w="2550" w:type="dxa"/>
            <w:vAlign w:val="center"/>
          </w:tcPr>
          <w:p w:rsidR="00E34F06" w:rsidRPr="00DC2644" w:rsidRDefault="00E34F06" w:rsidP="00B5312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:rsidR="00E34F06" w:rsidRPr="00DC2644" w:rsidRDefault="00E34F06" w:rsidP="00B5312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851" w:type="dxa"/>
            <w:vAlign w:val="center"/>
          </w:tcPr>
          <w:p w:rsidR="00E34F06" w:rsidRPr="00DC2644" w:rsidRDefault="00E34F06" w:rsidP="00B5312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E34F06" w:rsidRPr="00DC2644" w:rsidTr="00E34F0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E34F06" w:rsidRDefault="00E34F06" w:rsidP="00B5312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</w:t>
            </w:r>
            <w:proofErr w:type="gramEnd"/>
          </w:p>
        </w:tc>
        <w:tc>
          <w:tcPr>
            <w:tcW w:w="0" w:type="auto"/>
            <w:vAlign w:val="center"/>
          </w:tcPr>
          <w:p w:rsidR="00E34F06" w:rsidRPr="00DC2644" w:rsidRDefault="00E34F06" w:rsidP="00B5312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111678</w:t>
            </w:r>
          </w:p>
        </w:tc>
        <w:tc>
          <w:tcPr>
            <w:tcW w:w="0" w:type="auto"/>
            <w:vAlign w:val="center"/>
          </w:tcPr>
          <w:p w:rsidR="00E34F06" w:rsidRPr="00DC2644" w:rsidRDefault="00E34F06" w:rsidP="00B5312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0" w:type="auto"/>
            <w:vAlign w:val="center"/>
          </w:tcPr>
          <w:p w:rsidR="00E34F06" w:rsidRPr="00DC2644" w:rsidRDefault="00E34F06" w:rsidP="00B5312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E34F06" w:rsidRPr="00DC2644" w:rsidRDefault="00E34F06" w:rsidP="00B5312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SSD COM NO MÍNIMO 3,84TB SATA 2,5'' PARA SERVIDOR.</w:t>
            </w:r>
          </w:p>
        </w:tc>
        <w:tc>
          <w:tcPr>
            <w:tcW w:w="2550" w:type="dxa"/>
            <w:vAlign w:val="center"/>
          </w:tcPr>
          <w:p w:rsidR="00E34F06" w:rsidRPr="00DC2644" w:rsidRDefault="00E34F06" w:rsidP="00B5312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:rsidR="00E34F06" w:rsidRPr="00DC2644" w:rsidRDefault="00E34F06" w:rsidP="00B5312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851" w:type="dxa"/>
            <w:vAlign w:val="center"/>
          </w:tcPr>
          <w:p w:rsidR="00E34F06" w:rsidRPr="00DC2644" w:rsidRDefault="00E34F06" w:rsidP="00B5312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E34F06" w:rsidRPr="00DC2644" w:rsidTr="00E34F0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E34F06" w:rsidRDefault="00E34F06" w:rsidP="00B5312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</w:t>
            </w:r>
            <w:proofErr w:type="gramEnd"/>
          </w:p>
        </w:tc>
        <w:tc>
          <w:tcPr>
            <w:tcW w:w="0" w:type="auto"/>
            <w:vAlign w:val="center"/>
          </w:tcPr>
          <w:p w:rsidR="00E34F06" w:rsidRPr="00DC2644" w:rsidRDefault="00E34F06" w:rsidP="00B5312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111679</w:t>
            </w:r>
          </w:p>
        </w:tc>
        <w:tc>
          <w:tcPr>
            <w:tcW w:w="0" w:type="auto"/>
            <w:vAlign w:val="center"/>
          </w:tcPr>
          <w:p w:rsidR="00E34F06" w:rsidRPr="00DC2644" w:rsidRDefault="00E34F06" w:rsidP="00B5312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0" w:type="auto"/>
            <w:vAlign w:val="center"/>
          </w:tcPr>
          <w:p w:rsidR="00E34F06" w:rsidRPr="00DC2644" w:rsidRDefault="00E34F06" w:rsidP="00B5312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E34F06" w:rsidRPr="00DC2644" w:rsidRDefault="00E34F06" w:rsidP="00B5312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KIT DE VENTILAÇÃO PARA RACK</w:t>
            </w:r>
          </w:p>
        </w:tc>
        <w:tc>
          <w:tcPr>
            <w:tcW w:w="2550" w:type="dxa"/>
            <w:vAlign w:val="center"/>
          </w:tcPr>
          <w:p w:rsidR="00E34F06" w:rsidRPr="00DC2644" w:rsidRDefault="00E34F06" w:rsidP="00B5312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19 POLEGADAS COM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VENTILADORES (COOLERS) EM ALUMÍNIO, MEDIDAS DE 120 MM X 120 MM X 38 MM, PARA FIXAÇÃO NO TETO DE RACK DE SERVIDOR PADRÃO 19 POLEGADAS, BIVOLT (110/220 V) </w:t>
            </w:r>
          </w:p>
        </w:tc>
        <w:tc>
          <w:tcPr>
            <w:tcW w:w="1417" w:type="dxa"/>
            <w:vAlign w:val="center"/>
          </w:tcPr>
          <w:p w:rsidR="00E34F06" w:rsidRPr="00DC2644" w:rsidRDefault="00E34F06" w:rsidP="00B5312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851" w:type="dxa"/>
            <w:vAlign w:val="center"/>
          </w:tcPr>
          <w:p w:rsidR="00E34F06" w:rsidRPr="00DC2644" w:rsidRDefault="00E34F06" w:rsidP="00B5312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E34F06" w:rsidRPr="00DC2644" w:rsidRDefault="00E34F06" w:rsidP="00E34F06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491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560"/>
      </w:tblGrid>
      <w:tr w:rsidR="00E34F06" w:rsidRPr="00DC2644" w:rsidTr="00E34F06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E34F06" w:rsidRPr="00DC2644" w:rsidRDefault="00E34F06" w:rsidP="00B5312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DC2644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06" w:rsidRPr="00DC2644" w:rsidRDefault="00E34F06" w:rsidP="00B5312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E34F06" w:rsidRDefault="00E34F06" w:rsidP="00E34F0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</w:t>
      </w:r>
    </w:p>
    <w:p w:rsidR="00E34F06" w:rsidRDefault="00E34F06" w:rsidP="00E34F0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E34F06" w:rsidRDefault="00E34F06" w:rsidP="00E34F0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AQUISIÇÃO DE MATERIAIS DE INFORMÁTICA PARA A CÂMARA MUNICIPAL DE VEREADORES</w:t>
      </w:r>
    </w:p>
    <w:p w:rsidR="00E34F06" w:rsidRPr="00DC2644" w:rsidRDefault="00E34F06" w:rsidP="00E34F0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E34F06" w:rsidRPr="00DC2644" w:rsidRDefault="00E34F06" w:rsidP="00E34F0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DC2644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E34F06" w:rsidRPr="00DC2644" w:rsidRDefault="00E34F06" w:rsidP="00E34F0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E34F06" w:rsidRPr="00DC2644" w:rsidRDefault="00E34F06" w:rsidP="00E34F0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DC2644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DC2644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DC2644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E34F06" w:rsidRPr="00DC2644" w:rsidRDefault="00E34F06" w:rsidP="00E34F0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E34F06" w:rsidRDefault="00E34F06" w:rsidP="00E34F0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C2644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E34F06" w:rsidRDefault="00E34F06" w:rsidP="00E34F0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E34F06" w:rsidRPr="00DC2644" w:rsidRDefault="00E34F06" w:rsidP="00E34F0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28"/>
          <w:szCs w:val="28"/>
          <w:lang w:eastAsia="pt-BR"/>
        </w:rPr>
      </w:pPr>
      <w:r w:rsidRPr="00E34F06">
        <w:rPr>
          <w:rFonts w:ascii="Tahoma" w:eastAsia="Times New Roman" w:hAnsi="Tahoma" w:cs="Tahoma"/>
          <w:b/>
          <w:color w:val="FF0000"/>
          <w:sz w:val="28"/>
          <w:szCs w:val="28"/>
          <w:lang w:eastAsia="pt-BR"/>
        </w:rPr>
        <w:t xml:space="preserve">OUTRAS INFORMAÇÕES NO TERMO DE REFERENCIA </w:t>
      </w:r>
    </w:p>
    <w:p w:rsidR="00E34F06" w:rsidRPr="00DC2644" w:rsidRDefault="00E34F06" w:rsidP="00E34F0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E34F06" w:rsidRPr="00DC2644" w:rsidRDefault="00E34F06" w:rsidP="00E34F0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DC2644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DC2644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E34F06" w:rsidRPr="00DC2644" w:rsidRDefault="00E34F06" w:rsidP="00E34F0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E34F06" w:rsidRPr="00DC2644" w:rsidRDefault="00E34F06" w:rsidP="00E34F0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C2644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E34F06" w:rsidRPr="00DC2644" w:rsidRDefault="00E34F06" w:rsidP="00E34F0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E34F06" w:rsidRPr="00DC2644" w:rsidRDefault="00E34F06" w:rsidP="00E34F0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C264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E34F06" w:rsidRPr="00DC2644" w:rsidRDefault="00E34F06" w:rsidP="00E34F0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C264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DC264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DC264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DC264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E34F06" w:rsidRPr="00DC2644" w:rsidRDefault="00E34F06" w:rsidP="00E34F0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C264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DC2644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13/03</w:t>
      </w:r>
      <w:r>
        <w:rPr>
          <w:rFonts w:ascii="Tahoma" w:eastAsia="Times New Roman" w:hAnsi="Tahoma" w:cs="Tahoma"/>
          <w:sz w:val="18"/>
          <w:szCs w:val="18"/>
          <w:lang w:eastAsia="pt-BR"/>
        </w:rPr>
        <w:t>/24</w:t>
      </w:r>
    </w:p>
    <w:p w:rsidR="00E34F06" w:rsidRPr="00DC2644" w:rsidRDefault="00E34F06" w:rsidP="00E34F0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C2644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E34F06" w:rsidRPr="00DC2644" w:rsidRDefault="00E34F06" w:rsidP="00E34F0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E34F06" w:rsidRPr="00DC2644" w:rsidRDefault="00E34F06" w:rsidP="00E34F0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E34F06" w:rsidRPr="00DC2644" w:rsidRDefault="00E34F06" w:rsidP="00E34F0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26FBD220" wp14:editId="25B8D9E3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DC2644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E34F06" w:rsidRPr="00DC2644" w:rsidRDefault="00E34F06" w:rsidP="00E34F0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3F8B9F26" wp14:editId="6A654BCB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34F06" w:rsidRDefault="00E34F06" w:rsidP="00E34F06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E34F06" w:rsidRDefault="00E34F06" w:rsidP="00E34F06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E5319E" w:rsidRDefault="00E5319E">
      <w:bookmarkStart w:id="0" w:name="_GoBack"/>
      <w:bookmarkEnd w:id="0"/>
    </w:p>
    <w:sectPr w:rsidR="00E5319E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4F06" w:rsidRDefault="00E34F06" w:rsidP="00E34F06">
      <w:pPr>
        <w:spacing w:after="0" w:line="240" w:lineRule="auto"/>
      </w:pPr>
      <w:r>
        <w:separator/>
      </w:r>
    </w:p>
  </w:endnote>
  <w:endnote w:type="continuationSeparator" w:id="0">
    <w:p w:rsidR="00E34F06" w:rsidRDefault="00E34F06" w:rsidP="00E34F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4F06" w:rsidRDefault="00E34F06" w:rsidP="00E34F06">
      <w:pPr>
        <w:spacing w:after="0" w:line="240" w:lineRule="auto"/>
      </w:pPr>
      <w:r>
        <w:separator/>
      </w:r>
    </w:p>
  </w:footnote>
  <w:footnote w:type="continuationSeparator" w:id="0">
    <w:p w:rsidR="00E34F06" w:rsidRDefault="00E34F06" w:rsidP="00E34F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E34F06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15pt;height:44.85pt" o:ole="" filled="t" fillcolor="silver">
          <v:imagedata r:id="rId1" o:title=""/>
        </v:shape>
        <o:OLEObject Type="Embed" ProgID="PBrush" ShapeID="_x0000_i1025" DrawAspect="Content" ObjectID="_1771827603" r:id="rId2"/>
      </w:object>
    </w:r>
  </w:p>
  <w:p w:rsidR="00FF3937" w:rsidRPr="004D7D79" w:rsidRDefault="00E34F06" w:rsidP="00E34F06">
    <w:pPr>
      <w:spacing w:after="0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E34F06" w:rsidP="00E34F06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E34F06" w:rsidP="00E34F06">
    <w:pPr>
      <w:spacing w:after="0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E34F06" w:rsidP="00E34F06">
    <w:pPr>
      <w:spacing w:after="0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4F06"/>
    <w:rsid w:val="00E34F06"/>
    <w:rsid w:val="00E53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E34F06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E34F06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E34F0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34F06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E34F0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34F06"/>
    <w:rPr>
      <w:rFonts w:ascii="Times New Roman" w:hAnsi="Times New Roman" w:cs="Times New Roman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E34F06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E34F06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E34F0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34F06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E34F0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34F06"/>
    <w:rPr>
      <w:rFonts w:ascii="Times New Roman" w:hAnsi="Times New Roman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315</Words>
  <Characters>1701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Setor Compras</dc:creator>
  <cp:lastModifiedBy>Setor Compras</cp:lastModifiedBy>
  <cp:revision>1</cp:revision>
  <dcterms:created xsi:type="dcterms:W3CDTF">2024-03-13T12:30:00Z</dcterms:created>
  <dcterms:modified xsi:type="dcterms:W3CDTF">2024-03-13T12:34:00Z</dcterms:modified>
</cp:coreProperties>
</file>