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4C8F" w:rsidRPr="00AB238A" w:rsidRDefault="00FD4C8F" w:rsidP="00FD4C8F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AB238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441</w:t>
      </w:r>
      <w:r w:rsidRPr="00AB238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2023</w:t>
      </w:r>
    </w:p>
    <w:p w:rsidR="00FD4C8F" w:rsidRPr="00AB238A" w:rsidRDefault="00FD4C8F" w:rsidP="00FD4C8F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AB238A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AB238A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AB238A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FD4C8F" w:rsidRPr="00AB238A" w:rsidRDefault="00FD4C8F" w:rsidP="00FD4C8F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FD4C8F" w:rsidRPr="00AB238A" w:rsidTr="00795E0A">
        <w:tc>
          <w:tcPr>
            <w:tcW w:w="9001" w:type="dxa"/>
          </w:tcPr>
          <w:p w:rsidR="00FD4C8F" w:rsidRPr="00AB238A" w:rsidRDefault="00FD4C8F" w:rsidP="00795E0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AB238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AB238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AB238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FD4C8F" w:rsidRPr="00AB238A" w:rsidRDefault="00FD4C8F" w:rsidP="00795E0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AB238A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AB238A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comprasmostardas2018@gmail.com</w:t>
              </w:r>
            </w:hyperlink>
          </w:p>
          <w:p w:rsidR="00FD4C8F" w:rsidRPr="00AB238A" w:rsidRDefault="00FD4C8F" w:rsidP="00795E0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AB238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AB238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SEC. MUN.DE TURISMO E CULTURA</w:t>
            </w:r>
            <w:r w:rsidRPr="00AB238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FD4C8F" w:rsidRPr="00AB238A" w:rsidRDefault="00FD4C8F" w:rsidP="00795E0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AB238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54</w:t>
            </w:r>
          </w:p>
        </w:tc>
      </w:tr>
    </w:tbl>
    <w:p w:rsidR="00FD4C8F" w:rsidRPr="00AB238A" w:rsidRDefault="00FD4C8F" w:rsidP="00FD4C8F">
      <w:pPr>
        <w:tabs>
          <w:tab w:val="left" w:pos="1134"/>
        </w:tabs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FD4C8F" w:rsidRPr="00AB238A" w:rsidRDefault="00FD4C8F" w:rsidP="00FD4C8F">
      <w:pPr>
        <w:tabs>
          <w:tab w:val="left" w:pos="1134"/>
        </w:tabs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B238A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r w:rsidRPr="00AB238A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FD4C8F" w:rsidRPr="00AB238A" w:rsidRDefault="00FD4C8F" w:rsidP="00FD4C8F">
      <w:pPr>
        <w:tabs>
          <w:tab w:val="left" w:pos="1134"/>
        </w:tabs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B238A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AB238A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FD4C8F" w:rsidRPr="00AB238A" w:rsidRDefault="00FD4C8F" w:rsidP="00FD4C8F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B238A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AB238A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AB238A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10065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1"/>
        <w:gridCol w:w="764"/>
        <w:gridCol w:w="588"/>
        <w:gridCol w:w="438"/>
        <w:gridCol w:w="2301"/>
        <w:gridCol w:w="3333"/>
        <w:gridCol w:w="891"/>
        <w:gridCol w:w="1169"/>
      </w:tblGrid>
      <w:tr w:rsidR="00FD4C8F" w:rsidRPr="00AB238A" w:rsidTr="00FD4C8F">
        <w:trPr>
          <w:cantSplit/>
        </w:trPr>
        <w:tc>
          <w:tcPr>
            <w:tcW w:w="0" w:type="auto"/>
            <w:vAlign w:val="center"/>
          </w:tcPr>
          <w:p w:rsidR="00FD4C8F" w:rsidRPr="00AB238A" w:rsidRDefault="00FD4C8F" w:rsidP="00795E0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AB238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0" w:type="auto"/>
            <w:vAlign w:val="center"/>
          </w:tcPr>
          <w:p w:rsidR="00FD4C8F" w:rsidRPr="00AB238A" w:rsidRDefault="00FD4C8F" w:rsidP="00795E0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AB238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0" w:type="auto"/>
            <w:vAlign w:val="center"/>
          </w:tcPr>
          <w:p w:rsidR="00FD4C8F" w:rsidRPr="00AB238A" w:rsidRDefault="00FD4C8F" w:rsidP="00795E0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AB238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0" w:type="auto"/>
            <w:vAlign w:val="center"/>
          </w:tcPr>
          <w:p w:rsidR="00FD4C8F" w:rsidRPr="00AB238A" w:rsidRDefault="00FD4C8F" w:rsidP="00795E0A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AB238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FD4C8F" w:rsidRPr="00AB238A" w:rsidRDefault="00FD4C8F" w:rsidP="00795E0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AB238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0" w:type="auto"/>
            <w:vAlign w:val="center"/>
          </w:tcPr>
          <w:p w:rsidR="00FD4C8F" w:rsidRPr="00AB238A" w:rsidRDefault="00FD4C8F" w:rsidP="00795E0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AB238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0" w:type="auto"/>
            <w:vAlign w:val="center"/>
          </w:tcPr>
          <w:p w:rsidR="00FD4C8F" w:rsidRPr="00AB238A" w:rsidRDefault="00FD4C8F" w:rsidP="00795E0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AB238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169" w:type="dxa"/>
            <w:vAlign w:val="center"/>
          </w:tcPr>
          <w:p w:rsidR="00FD4C8F" w:rsidRPr="00AB238A" w:rsidRDefault="00FD4C8F" w:rsidP="00795E0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AB238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FD4C8F" w:rsidRPr="00AB238A" w:rsidTr="00FD4C8F">
        <w:trPr>
          <w:cantSplit/>
        </w:trPr>
        <w:tc>
          <w:tcPr>
            <w:tcW w:w="0" w:type="auto"/>
            <w:vAlign w:val="center"/>
          </w:tcPr>
          <w:p w:rsidR="00FD4C8F" w:rsidRPr="00AB238A" w:rsidRDefault="00FD4C8F" w:rsidP="00795E0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0" w:type="auto"/>
            <w:vAlign w:val="center"/>
          </w:tcPr>
          <w:p w:rsidR="00FD4C8F" w:rsidRPr="00AB238A" w:rsidRDefault="00FD4C8F" w:rsidP="00795E0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111018</w:t>
            </w:r>
          </w:p>
        </w:tc>
        <w:tc>
          <w:tcPr>
            <w:tcW w:w="0" w:type="auto"/>
            <w:vAlign w:val="center"/>
          </w:tcPr>
          <w:p w:rsidR="00FD4C8F" w:rsidRPr="00AB238A" w:rsidRDefault="00FD4C8F" w:rsidP="00795E0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19,00</w:t>
            </w:r>
          </w:p>
        </w:tc>
        <w:tc>
          <w:tcPr>
            <w:tcW w:w="0" w:type="auto"/>
            <w:vAlign w:val="center"/>
          </w:tcPr>
          <w:p w:rsidR="00FD4C8F" w:rsidRPr="00AB238A" w:rsidRDefault="00FD4C8F" w:rsidP="00795E0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DIA</w:t>
            </w:r>
          </w:p>
        </w:tc>
        <w:tc>
          <w:tcPr>
            <w:tcW w:w="0" w:type="auto"/>
            <w:vAlign w:val="center"/>
          </w:tcPr>
          <w:p w:rsidR="00FD4C8F" w:rsidRPr="00AB238A" w:rsidRDefault="00FD4C8F" w:rsidP="00795E0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TRANSMISSÃO DE EVENTO EM PLATAFORMA DE STREAMING ONLINE, REDES SOCIAIS E OU OUTROS MEIO DE COMUNICAÇÃO. </w:t>
            </w:r>
          </w:p>
        </w:tc>
        <w:tc>
          <w:tcPr>
            <w:tcW w:w="0" w:type="auto"/>
            <w:vAlign w:val="center"/>
          </w:tcPr>
          <w:p w:rsidR="00FD4C8F" w:rsidRPr="00AB238A" w:rsidRDefault="00FD4C8F" w:rsidP="00795E0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TRANSMISSÃO DE JOGOS DA TAÇA AÇORIANA, COM DATAS PREVISTAS DE 30 DE MAIO A 17 DE JUNHO DE 2023. OS SERVIÇOS CONTRATADOS DEVERÃO ESTAR DE ACORDO COM AS NECESSIDADES E ESTRATÉGIAS DEFINIDAS EM COMUM ACORDO PELAS PARTES. </w:t>
            </w:r>
          </w:p>
        </w:tc>
        <w:tc>
          <w:tcPr>
            <w:tcW w:w="0" w:type="auto"/>
            <w:vAlign w:val="center"/>
          </w:tcPr>
          <w:p w:rsidR="00FD4C8F" w:rsidRPr="00AB238A" w:rsidRDefault="00FD4C8F" w:rsidP="00795E0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169" w:type="dxa"/>
            <w:vAlign w:val="center"/>
          </w:tcPr>
          <w:p w:rsidR="00FD4C8F" w:rsidRPr="00AB238A" w:rsidRDefault="00FD4C8F" w:rsidP="00795E0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FD4C8F" w:rsidRPr="00AB238A" w:rsidRDefault="00FD4C8F" w:rsidP="00FD4C8F">
      <w:pPr>
        <w:overflowPunct w:val="0"/>
        <w:autoSpaceDE w:val="0"/>
        <w:autoSpaceDN w:val="0"/>
        <w:adjustRightInd w:val="0"/>
        <w:spacing w:line="20" w:lineRule="exact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632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701"/>
      </w:tblGrid>
      <w:tr w:rsidR="00FD4C8F" w:rsidRPr="00AB238A" w:rsidTr="00FD4C8F">
        <w:tc>
          <w:tcPr>
            <w:tcW w:w="8931" w:type="dxa"/>
            <w:tcBorders>
              <w:right w:val="single" w:sz="4" w:space="0" w:color="auto"/>
            </w:tcBorders>
          </w:tcPr>
          <w:p w:rsidR="00FD4C8F" w:rsidRPr="00AB238A" w:rsidRDefault="00FD4C8F" w:rsidP="00795E0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AB238A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C8F" w:rsidRPr="00AB238A" w:rsidRDefault="00FD4C8F" w:rsidP="00795E0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FD4C8F" w:rsidRDefault="00FD4C8F" w:rsidP="00FD4C8F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EMPENHO:</w:t>
      </w:r>
    </w:p>
    <w:p w:rsidR="00FD4C8F" w:rsidRDefault="00FD4C8F" w:rsidP="00FD4C8F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D4C8F" w:rsidRDefault="00FD4C8F" w:rsidP="00FD4C8F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CONTRATAÇÃO DE SERVIÇOS DE TRANSMISSÃO DE JOGOS DA TAÇA AÇORIANA. SECRETARIA MUNICIPAL DE TURISMO E CULTURA. </w:t>
      </w:r>
    </w:p>
    <w:p w:rsidR="00FD4C8F" w:rsidRDefault="00FD4C8F" w:rsidP="00FD4C8F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9C571C" w:rsidRDefault="009C571C" w:rsidP="009C571C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color w:val="FF0000"/>
          <w:sz w:val="24"/>
          <w:szCs w:val="24"/>
          <w:lang w:eastAsia="pt-BR"/>
        </w:rPr>
      </w:pPr>
      <w:r>
        <w:rPr>
          <w:rFonts w:ascii="Tahoma" w:eastAsia="Times New Roman" w:hAnsi="Tahoma" w:cs="Tahoma"/>
          <w:b/>
          <w:color w:val="FF0000"/>
          <w:sz w:val="24"/>
          <w:szCs w:val="24"/>
          <w:lang w:eastAsia="pt-BR"/>
        </w:rPr>
        <w:t>OUTRAS INFORMAÇÕES NO TERMO DE REFERENCIA</w:t>
      </w:r>
    </w:p>
    <w:p w:rsidR="009C571C" w:rsidRPr="00AB238A" w:rsidRDefault="009C571C" w:rsidP="00FD4C8F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bookmarkStart w:id="0" w:name="_GoBack"/>
      <w:bookmarkEnd w:id="0"/>
    </w:p>
    <w:p w:rsidR="00FD4C8F" w:rsidRPr="00AB238A" w:rsidRDefault="00FD4C8F" w:rsidP="00FD4C8F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AB238A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FD4C8F" w:rsidRPr="00AB238A" w:rsidRDefault="00FD4C8F" w:rsidP="00FD4C8F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D4C8F" w:rsidRPr="00AB238A" w:rsidRDefault="00FD4C8F" w:rsidP="00FD4C8F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AB238A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AB238A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AB238A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FD4C8F" w:rsidRPr="00AB238A" w:rsidRDefault="00FD4C8F" w:rsidP="00FD4C8F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D4C8F" w:rsidRPr="00AB238A" w:rsidRDefault="00FD4C8F" w:rsidP="00FD4C8F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B238A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FD4C8F" w:rsidRPr="00AB238A" w:rsidRDefault="00FD4C8F" w:rsidP="00FD4C8F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D4C8F" w:rsidRPr="00AB238A" w:rsidRDefault="00FD4C8F" w:rsidP="00FD4C8F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AB238A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AB238A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FD4C8F" w:rsidRPr="00AB238A" w:rsidRDefault="00FD4C8F" w:rsidP="00FD4C8F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D4C8F" w:rsidRPr="00AB238A" w:rsidRDefault="00FD4C8F" w:rsidP="00FD4C8F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B238A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FD4C8F" w:rsidRPr="00AB238A" w:rsidRDefault="00FD4C8F" w:rsidP="00FD4C8F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FD4C8F" w:rsidRPr="00AB238A" w:rsidRDefault="00FD4C8F" w:rsidP="00FD4C8F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B238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FD4C8F" w:rsidRPr="00AB238A" w:rsidRDefault="00FD4C8F" w:rsidP="00FD4C8F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B238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AB238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AB238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AB238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FD4C8F" w:rsidRPr="00AB238A" w:rsidRDefault="00FD4C8F" w:rsidP="00FD4C8F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B238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AB238A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23/05/23</w:t>
      </w:r>
    </w:p>
    <w:p w:rsidR="00FD4C8F" w:rsidRPr="00AB238A" w:rsidRDefault="00FD4C8F" w:rsidP="00FD4C8F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B238A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FD4C8F" w:rsidRPr="00AB238A" w:rsidRDefault="00FD4C8F" w:rsidP="00FD4C8F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FD4C8F" w:rsidRPr="00AB238A" w:rsidRDefault="00FD4C8F" w:rsidP="00FD4C8F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FD4C8F" w:rsidRPr="00AB238A" w:rsidRDefault="00FD4C8F" w:rsidP="00FD4C8F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4C47C9B0" wp14:editId="79113602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AB238A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FD4C8F" w:rsidRPr="00AB238A" w:rsidRDefault="00FD4C8F" w:rsidP="00FD4C8F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2451D919" wp14:editId="73025CFC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D4C8F" w:rsidRDefault="00FD4C8F" w:rsidP="00FD4C8F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FD4C8F" w:rsidRDefault="00FD4C8F" w:rsidP="00FD4C8F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FD4C8F" w:rsidRPr="00AB238A" w:rsidRDefault="00FD4C8F" w:rsidP="00FD4C8F"/>
    <w:p w:rsidR="00F25DA0" w:rsidRDefault="009C571C"/>
    <w:sectPr w:rsidR="00F25DA0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9C571C">
      <w:r>
        <w:separator/>
      </w:r>
    </w:p>
  </w:endnote>
  <w:endnote w:type="continuationSeparator" w:id="0">
    <w:p w:rsidR="00000000" w:rsidRDefault="009C57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9C571C">
      <w:r>
        <w:separator/>
      </w:r>
    </w:p>
  </w:footnote>
  <w:footnote w:type="continuationSeparator" w:id="0">
    <w:p w:rsidR="00000000" w:rsidRDefault="009C57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FD4C8F" w:rsidP="00C0784E">
    <w:pPr>
      <w:tabs>
        <w:tab w:val="left" w:pos="1843"/>
      </w:tabs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25pt;height:45pt" o:ole="" filled="t" fillcolor="silver">
          <v:imagedata r:id="rId1" o:title=""/>
        </v:shape>
        <o:OLEObject Type="Embed" ProgID="PBrush" ShapeID="_x0000_i1025" DrawAspect="Content" ObjectID="_1746364794" r:id="rId2"/>
      </w:object>
    </w:r>
  </w:p>
  <w:p w:rsidR="00FF3937" w:rsidRPr="004D7D79" w:rsidRDefault="00FD4C8F" w:rsidP="00C0784E">
    <w:pPr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FD4C8F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FD4C8F" w:rsidP="00C0784E">
    <w:pPr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FD4C8F" w:rsidP="00C0784E">
    <w:pPr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9C571C" w:rsidP="006E04D5">
    <w:pPr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4C8F"/>
    <w:rsid w:val="001432A4"/>
    <w:rsid w:val="009C571C"/>
    <w:rsid w:val="00C2116A"/>
    <w:rsid w:val="00ED75BA"/>
    <w:rsid w:val="00FD4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FD4C8F"/>
    <w:pPr>
      <w:keepNext/>
      <w:tabs>
        <w:tab w:val="left" w:pos="1134"/>
      </w:tabs>
      <w:overflowPunct w:val="0"/>
      <w:autoSpaceDE w:val="0"/>
      <w:autoSpaceDN w:val="0"/>
      <w:adjustRightInd w:val="0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D4C8F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FD4C8F"/>
    <w:pPr>
      <w:keepNext/>
      <w:tabs>
        <w:tab w:val="left" w:pos="1134"/>
      </w:tabs>
      <w:overflowPunct w:val="0"/>
      <w:autoSpaceDE w:val="0"/>
      <w:autoSpaceDN w:val="0"/>
      <w:adjustRightInd w:val="0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D4C8F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59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278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Valdir Rodrigues da Silva Junior</dc:creator>
  <cp:lastModifiedBy>Setor Compras</cp:lastModifiedBy>
  <cp:revision>2</cp:revision>
  <dcterms:created xsi:type="dcterms:W3CDTF">2023-05-23T19:07:00Z</dcterms:created>
  <dcterms:modified xsi:type="dcterms:W3CDTF">2023-05-23T19:34:00Z</dcterms:modified>
</cp:coreProperties>
</file>